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526B" w14:textId="2B22A475" w:rsidR="007A6E97" w:rsidRDefault="007A6E97" w:rsidP="007A6E97">
      <w:pPr>
        <w:jc w:val="center"/>
      </w:pPr>
      <w:r w:rsidRPr="007A6E97">
        <w:t xml:space="preserve">Resource Guide for Families in Need </w:t>
      </w:r>
      <w:r>
        <w:br/>
      </w:r>
      <w:r w:rsidRPr="007A6E97">
        <w:t>Towns County &amp; Union County</w:t>
      </w:r>
    </w:p>
    <w:p w14:paraId="4252DE08" w14:textId="29A2F72B" w:rsidR="007A6E97" w:rsidRDefault="007A6E97" w:rsidP="007A6E97">
      <w:r w:rsidRPr="007A6E97">
        <w:rPr>
          <w:b/>
          <w:bCs/>
        </w:rPr>
        <w:t>Food &amp; Pantry Resources</w:t>
      </w:r>
      <w:r w:rsidRPr="007A6E97">
        <w:t xml:space="preserve"> </w:t>
      </w:r>
      <w:r>
        <w:br/>
      </w:r>
      <w:r w:rsidRPr="007A6E97">
        <w:t xml:space="preserve">• Towns County Food Pantry – Assists local families with food needs. </w:t>
      </w:r>
      <w:r>
        <w:br/>
      </w:r>
      <w:r w:rsidRPr="007A6E97">
        <w:t xml:space="preserve">• Towns County Family Connection – Local coordination for family services. </w:t>
      </w:r>
      <w:r>
        <w:br/>
      </w:r>
      <w:r w:rsidRPr="007A6E97">
        <w:t xml:space="preserve">• Georgia Mountain Food Bank (Union County partners). </w:t>
      </w:r>
      <w:r>
        <w:br/>
      </w:r>
      <w:r w:rsidRPr="007A6E97">
        <w:t>• Hope House of Union County – Basic necessities &amp; emergency assistance.</w:t>
      </w:r>
    </w:p>
    <w:p w14:paraId="1732FE52" w14:textId="7FEFFB70" w:rsidR="007A6E97" w:rsidRDefault="007A6E97" w:rsidP="007A6E97">
      <w:r w:rsidRPr="007A6E97">
        <w:rPr>
          <w:b/>
          <w:bCs/>
        </w:rPr>
        <w:t xml:space="preserve">Housing &amp; Utilities Assistance </w:t>
      </w:r>
      <w:r w:rsidRPr="007A6E97">
        <w:rPr>
          <w:b/>
          <w:bCs/>
        </w:rPr>
        <w:br/>
      </w:r>
      <w:r w:rsidRPr="007A6E97">
        <w:t xml:space="preserve">• Ninth District Opportunity (Towns &amp; Union) – Heating, weatherization, rental/utility aid. </w:t>
      </w:r>
      <w:r>
        <w:br/>
      </w:r>
      <w:r w:rsidRPr="007A6E97">
        <w:t>• Habitat for Humanity (Towns/Union) – Affordable housing support.</w:t>
      </w:r>
    </w:p>
    <w:p w14:paraId="43B3EB70" w14:textId="77777777" w:rsidR="007A6E97" w:rsidRDefault="007A6E97" w:rsidP="007A6E97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0"/>
        <w:gridCol w:w="2080"/>
        <w:gridCol w:w="2188"/>
        <w:gridCol w:w="3372"/>
      </w:tblGrid>
      <w:tr w:rsidR="007A6E97" w:rsidRPr="007A6E97" w14:paraId="71ADB15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069373" w14:textId="77777777" w:rsidR="007A6E97" w:rsidRPr="007A6E97" w:rsidRDefault="007A6E97" w:rsidP="007A6E97">
            <w:pPr>
              <w:rPr>
                <w:b/>
                <w:bCs/>
              </w:rPr>
            </w:pPr>
            <w:r w:rsidRPr="007A6E97">
              <w:rPr>
                <w:b/>
                <w:bCs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1253792C" w14:textId="77777777" w:rsidR="007A6E97" w:rsidRPr="007A6E97" w:rsidRDefault="007A6E97" w:rsidP="007A6E97">
            <w:pPr>
              <w:rPr>
                <w:b/>
                <w:bCs/>
              </w:rPr>
            </w:pPr>
            <w:r w:rsidRPr="007A6E97">
              <w:rPr>
                <w:b/>
                <w:bCs/>
              </w:rPr>
              <w:t>Agency / Hotline</w:t>
            </w:r>
          </w:p>
        </w:tc>
        <w:tc>
          <w:tcPr>
            <w:tcW w:w="0" w:type="auto"/>
            <w:vAlign w:val="center"/>
            <w:hideMark/>
          </w:tcPr>
          <w:p w14:paraId="275C5105" w14:textId="77777777" w:rsidR="007A6E97" w:rsidRPr="007A6E97" w:rsidRDefault="007A6E97" w:rsidP="007A6E97">
            <w:pPr>
              <w:rPr>
                <w:b/>
                <w:bCs/>
              </w:rPr>
            </w:pPr>
            <w:r w:rsidRPr="007A6E97">
              <w:rPr>
                <w:b/>
                <w:bCs/>
              </w:rPr>
              <w:t>Service Focus</w:t>
            </w:r>
          </w:p>
        </w:tc>
        <w:tc>
          <w:tcPr>
            <w:tcW w:w="0" w:type="auto"/>
            <w:vAlign w:val="center"/>
            <w:hideMark/>
          </w:tcPr>
          <w:p w14:paraId="1B9D03F6" w14:textId="77777777" w:rsidR="007A6E97" w:rsidRPr="007A6E97" w:rsidRDefault="007A6E97" w:rsidP="007A6E97">
            <w:pPr>
              <w:rPr>
                <w:b/>
                <w:bCs/>
              </w:rPr>
            </w:pPr>
            <w:r w:rsidRPr="007A6E97">
              <w:rPr>
                <w:b/>
                <w:bCs/>
              </w:rPr>
              <w:t>Notes for Families/Volunteers</w:t>
            </w:r>
          </w:p>
        </w:tc>
      </w:tr>
      <w:tr w:rsidR="007A6E97" w:rsidRPr="007A6E97" w14:paraId="7D3A79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79EAB8" w14:textId="77777777" w:rsidR="007A6E97" w:rsidRPr="007A6E97" w:rsidRDefault="007A6E97" w:rsidP="007A6E97">
            <w:r w:rsidRPr="007A6E97">
              <w:t>Domestic Violence – Local</w:t>
            </w:r>
          </w:p>
        </w:tc>
        <w:tc>
          <w:tcPr>
            <w:tcW w:w="0" w:type="auto"/>
            <w:vAlign w:val="center"/>
            <w:hideMark/>
          </w:tcPr>
          <w:p w14:paraId="732E55A7" w14:textId="77777777" w:rsidR="007A6E97" w:rsidRPr="007A6E97" w:rsidRDefault="007A6E97" w:rsidP="007A6E97">
            <w:r w:rsidRPr="007A6E97">
              <w:t>S.A.F.E. – 706-379-3000</w:t>
            </w:r>
          </w:p>
        </w:tc>
        <w:tc>
          <w:tcPr>
            <w:tcW w:w="0" w:type="auto"/>
            <w:vAlign w:val="center"/>
            <w:hideMark/>
          </w:tcPr>
          <w:p w14:paraId="5398EC71" w14:textId="77777777" w:rsidR="007A6E97" w:rsidRPr="007A6E97" w:rsidRDefault="007A6E97" w:rsidP="007A6E97">
            <w:r w:rsidRPr="007A6E97">
              <w:t>Emergency shelter &amp; case-management</w:t>
            </w:r>
          </w:p>
        </w:tc>
        <w:tc>
          <w:tcPr>
            <w:tcW w:w="0" w:type="auto"/>
            <w:vAlign w:val="center"/>
            <w:hideMark/>
          </w:tcPr>
          <w:p w14:paraId="2CB37FCC" w14:textId="77777777" w:rsidR="007A6E97" w:rsidRPr="007A6E97" w:rsidRDefault="007A6E97" w:rsidP="007A6E97">
            <w:r w:rsidRPr="007A6E97">
              <w:t>Safe place; ask about child-friendly services</w:t>
            </w:r>
          </w:p>
        </w:tc>
      </w:tr>
      <w:tr w:rsidR="007A6E97" w:rsidRPr="007A6E97" w14:paraId="719188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C1753" w14:textId="77777777" w:rsidR="007A6E97" w:rsidRPr="007A6E97" w:rsidRDefault="007A6E97" w:rsidP="007A6E97">
            <w:r w:rsidRPr="007A6E97">
              <w:t>Domestic Violence – Regional</w:t>
            </w:r>
          </w:p>
        </w:tc>
        <w:tc>
          <w:tcPr>
            <w:tcW w:w="0" w:type="auto"/>
            <w:vAlign w:val="center"/>
            <w:hideMark/>
          </w:tcPr>
          <w:p w14:paraId="4D27A657" w14:textId="77777777" w:rsidR="007A6E97" w:rsidRPr="007A6E97" w:rsidRDefault="007A6E97" w:rsidP="007A6E97">
            <w:r w:rsidRPr="007A6E97">
              <w:t>NGMCN – 706-632-8400 / 1-800-334-2836</w:t>
            </w:r>
          </w:p>
        </w:tc>
        <w:tc>
          <w:tcPr>
            <w:tcW w:w="0" w:type="auto"/>
            <w:vAlign w:val="center"/>
            <w:hideMark/>
          </w:tcPr>
          <w:p w14:paraId="0525339F" w14:textId="77777777" w:rsidR="007A6E97" w:rsidRPr="007A6E97" w:rsidRDefault="007A6E97" w:rsidP="007A6E97">
            <w:r w:rsidRPr="007A6E97">
              <w:t>DV &amp; sexual assault support</w:t>
            </w:r>
          </w:p>
        </w:tc>
        <w:tc>
          <w:tcPr>
            <w:tcW w:w="0" w:type="auto"/>
            <w:vAlign w:val="center"/>
            <w:hideMark/>
          </w:tcPr>
          <w:p w14:paraId="7F3A1055" w14:textId="77777777" w:rsidR="007A6E97" w:rsidRPr="007A6E97" w:rsidRDefault="007A6E97" w:rsidP="007A6E97">
            <w:r w:rsidRPr="007A6E97">
              <w:t>Cover broader region; crisis hotline accessible 24/7</w:t>
            </w:r>
          </w:p>
        </w:tc>
      </w:tr>
      <w:tr w:rsidR="007A6E97" w:rsidRPr="007A6E97" w14:paraId="3ADA69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358DB" w14:textId="77777777" w:rsidR="007A6E97" w:rsidRPr="007A6E97" w:rsidRDefault="007A6E97" w:rsidP="007A6E97">
            <w:r w:rsidRPr="007A6E97">
              <w:t>Domestic Violence – Helpline</w:t>
            </w:r>
          </w:p>
        </w:tc>
        <w:tc>
          <w:tcPr>
            <w:tcW w:w="0" w:type="auto"/>
            <w:vAlign w:val="center"/>
            <w:hideMark/>
          </w:tcPr>
          <w:p w14:paraId="2214B04A" w14:textId="77777777" w:rsidR="007A6E97" w:rsidRPr="007A6E97" w:rsidRDefault="007A6E97" w:rsidP="007A6E97">
            <w:r w:rsidRPr="007A6E97">
              <w:t>1-800-33-HAVEN (42836)</w:t>
            </w:r>
          </w:p>
        </w:tc>
        <w:tc>
          <w:tcPr>
            <w:tcW w:w="0" w:type="auto"/>
            <w:vAlign w:val="center"/>
            <w:hideMark/>
          </w:tcPr>
          <w:p w14:paraId="0EBBBB90" w14:textId="77777777" w:rsidR="007A6E97" w:rsidRPr="007A6E97" w:rsidRDefault="007A6E97" w:rsidP="007A6E97">
            <w:r w:rsidRPr="007A6E97">
              <w:t>Statewide DV hotline</w:t>
            </w:r>
          </w:p>
        </w:tc>
        <w:tc>
          <w:tcPr>
            <w:tcW w:w="0" w:type="auto"/>
            <w:vAlign w:val="center"/>
            <w:hideMark/>
          </w:tcPr>
          <w:p w14:paraId="53172B06" w14:textId="77777777" w:rsidR="007A6E97" w:rsidRPr="007A6E97" w:rsidRDefault="007A6E97" w:rsidP="007A6E97">
            <w:r w:rsidRPr="007A6E97">
              <w:t>Good backup for after-hours or when local service full</w:t>
            </w:r>
          </w:p>
        </w:tc>
      </w:tr>
      <w:tr w:rsidR="007A6E97" w:rsidRPr="007A6E97" w14:paraId="18D3A9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08C2A4" w14:textId="77777777" w:rsidR="007A6E97" w:rsidRPr="007A6E97" w:rsidRDefault="007A6E97" w:rsidP="007A6E97">
            <w:r w:rsidRPr="007A6E97">
              <w:t>Substance Abuse – Local</w:t>
            </w:r>
          </w:p>
        </w:tc>
        <w:tc>
          <w:tcPr>
            <w:tcW w:w="0" w:type="auto"/>
            <w:vAlign w:val="center"/>
            <w:hideMark/>
          </w:tcPr>
          <w:p w14:paraId="331FEDB6" w14:textId="77777777" w:rsidR="007A6E97" w:rsidRPr="007A6E97" w:rsidRDefault="007A6E97" w:rsidP="007A6E97">
            <w:r w:rsidRPr="007A6E97">
              <w:t>Towns County Anti Drug Coalition</w:t>
            </w:r>
          </w:p>
        </w:tc>
        <w:tc>
          <w:tcPr>
            <w:tcW w:w="0" w:type="auto"/>
            <w:vAlign w:val="center"/>
            <w:hideMark/>
          </w:tcPr>
          <w:p w14:paraId="6AEF3AAD" w14:textId="77777777" w:rsidR="007A6E97" w:rsidRPr="007A6E97" w:rsidRDefault="007A6E97" w:rsidP="007A6E97">
            <w:r w:rsidRPr="007A6E97">
              <w:t>Prevention, local referrals</w:t>
            </w:r>
          </w:p>
        </w:tc>
        <w:tc>
          <w:tcPr>
            <w:tcW w:w="0" w:type="auto"/>
            <w:vAlign w:val="center"/>
            <w:hideMark/>
          </w:tcPr>
          <w:p w14:paraId="76AAFDB3" w14:textId="77777777" w:rsidR="007A6E97" w:rsidRPr="007A6E97" w:rsidRDefault="007A6E97" w:rsidP="007A6E97">
            <w:r w:rsidRPr="007A6E97">
              <w:t>Great contact to help connect to treatment resources</w:t>
            </w:r>
          </w:p>
        </w:tc>
      </w:tr>
      <w:tr w:rsidR="007A6E97" w:rsidRPr="007A6E97" w14:paraId="371318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25D500" w14:textId="77777777" w:rsidR="007A6E97" w:rsidRPr="007A6E97" w:rsidRDefault="007A6E97" w:rsidP="007A6E97">
            <w:r w:rsidRPr="007A6E97">
              <w:t>Substance Abuse – General</w:t>
            </w:r>
          </w:p>
        </w:tc>
        <w:tc>
          <w:tcPr>
            <w:tcW w:w="0" w:type="auto"/>
            <w:vAlign w:val="center"/>
            <w:hideMark/>
          </w:tcPr>
          <w:p w14:paraId="456904F7" w14:textId="77777777" w:rsidR="007A6E97" w:rsidRPr="007A6E97" w:rsidRDefault="007A6E97" w:rsidP="007A6E97">
            <w:r w:rsidRPr="007A6E97">
              <w:t>GA DBHDD – statewide prevention services</w:t>
            </w:r>
          </w:p>
        </w:tc>
        <w:tc>
          <w:tcPr>
            <w:tcW w:w="0" w:type="auto"/>
            <w:vAlign w:val="center"/>
            <w:hideMark/>
          </w:tcPr>
          <w:p w14:paraId="68F058C3" w14:textId="77777777" w:rsidR="007A6E97" w:rsidRPr="007A6E97" w:rsidRDefault="007A6E97" w:rsidP="007A6E97">
            <w:r w:rsidRPr="007A6E97">
              <w:t>Treatment referral &amp; education</w:t>
            </w:r>
          </w:p>
        </w:tc>
        <w:tc>
          <w:tcPr>
            <w:tcW w:w="0" w:type="auto"/>
            <w:vAlign w:val="center"/>
            <w:hideMark/>
          </w:tcPr>
          <w:p w14:paraId="678A134B" w14:textId="77777777" w:rsidR="007A6E97" w:rsidRPr="007A6E97" w:rsidRDefault="007A6E97" w:rsidP="007A6E97">
            <w:r w:rsidRPr="007A6E97">
              <w:t>Use this for locating certified programs &amp; treatment facilities</w:t>
            </w:r>
          </w:p>
        </w:tc>
      </w:tr>
      <w:tr w:rsidR="007A6E97" w:rsidRPr="007A6E97" w14:paraId="5DFA2E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CF6EA" w14:textId="77777777" w:rsidR="007A6E97" w:rsidRPr="007A6E97" w:rsidRDefault="007A6E97" w:rsidP="007A6E97">
            <w:r w:rsidRPr="007A6E97">
              <w:t>Substance Abuse – Local</w:t>
            </w:r>
          </w:p>
        </w:tc>
        <w:tc>
          <w:tcPr>
            <w:tcW w:w="0" w:type="auto"/>
            <w:vAlign w:val="center"/>
            <w:hideMark/>
          </w:tcPr>
          <w:p w14:paraId="24E96852" w14:textId="77777777" w:rsidR="007A6E97" w:rsidRPr="007A6E97" w:rsidRDefault="007A6E97" w:rsidP="007A6E97">
            <w:r w:rsidRPr="007A6E97">
              <w:t>Clearview at Chatuge Regional Hospital</w:t>
            </w:r>
          </w:p>
        </w:tc>
        <w:tc>
          <w:tcPr>
            <w:tcW w:w="0" w:type="auto"/>
            <w:vAlign w:val="center"/>
            <w:hideMark/>
          </w:tcPr>
          <w:p w14:paraId="2953C843" w14:textId="77777777" w:rsidR="007A6E97" w:rsidRPr="007A6E97" w:rsidRDefault="007A6E97" w:rsidP="007A6E97">
            <w:r w:rsidRPr="007A6E97">
              <w:t>Dual diagnosis treatment</w:t>
            </w:r>
          </w:p>
        </w:tc>
        <w:tc>
          <w:tcPr>
            <w:tcW w:w="0" w:type="auto"/>
            <w:vAlign w:val="center"/>
            <w:hideMark/>
          </w:tcPr>
          <w:p w14:paraId="0E368E35" w14:textId="77777777" w:rsidR="007A6E97" w:rsidRPr="007A6E97" w:rsidRDefault="007A6E97" w:rsidP="007A6E97">
            <w:r w:rsidRPr="007A6E97">
              <w:t>Useful for substance use + mental health combined support</w:t>
            </w:r>
          </w:p>
        </w:tc>
      </w:tr>
    </w:tbl>
    <w:p w14:paraId="2B7A17D0" w14:textId="77777777" w:rsidR="007A6E97" w:rsidRDefault="007A6E97" w:rsidP="007A6E97"/>
    <w:sectPr w:rsidR="007A6E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E97"/>
    <w:rsid w:val="003E5995"/>
    <w:rsid w:val="00410912"/>
    <w:rsid w:val="007A6E97"/>
    <w:rsid w:val="00910120"/>
    <w:rsid w:val="009E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E5A04"/>
  <w15:chartTrackingRefBased/>
  <w15:docId w15:val="{36905F0A-5048-4CA0-87A4-AB72B0D45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E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E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E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E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E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E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E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E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E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E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E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1261</Characters>
  <Application>Microsoft Office Word</Application>
  <DocSecurity>0</DocSecurity>
  <Lines>71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APPStudios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Cochran</dc:creator>
  <cp:keywords/>
  <dc:description/>
  <cp:lastModifiedBy>Emily Burdine</cp:lastModifiedBy>
  <cp:revision>2</cp:revision>
  <dcterms:created xsi:type="dcterms:W3CDTF">2025-11-13T16:26:00Z</dcterms:created>
  <dcterms:modified xsi:type="dcterms:W3CDTF">2026-02-05T17:17:00Z</dcterms:modified>
</cp:coreProperties>
</file>